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14.399999999999999" w:lineRule="auto"/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14.399999999999999" w:lineRule="auto"/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14.399999999999999" w:lineRule="auto"/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(название организации)</w:t>
      </w:r>
    </w:p>
    <w:p w:rsidR="00000000" w:rsidDel="00000000" w:rsidP="00000000" w:rsidRDefault="00000000" w:rsidRPr="00000000" w14:paraId="00000006">
      <w:pPr>
        <w:spacing w:line="14.399999999999999" w:lineRule="auto"/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  <w:t xml:space="preserve">(название подразделения)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ЖУРНАЛ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РЕГИСТРАЦИИ ПРОВЕДЕНИЯ ИНСТРУКТАЖА 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ОХРАНЕ ТРУДА НА РАБОЧЕМ МЕСТЕ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  <w:t xml:space="preserve">Начат__________________ 202__ г.</w:t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  <w:t xml:space="preserve">Окончен__________________ 202__ г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5585.0" w:type="dxa"/>
        <w:jc w:val="left"/>
        <w:tblInd w:w="-5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0"/>
        <w:gridCol w:w="1815"/>
        <w:gridCol w:w="1560"/>
        <w:gridCol w:w="1425"/>
        <w:gridCol w:w="1515"/>
        <w:gridCol w:w="1695"/>
        <w:gridCol w:w="1875"/>
        <w:gridCol w:w="1875"/>
        <w:gridCol w:w="1365"/>
        <w:gridCol w:w="1320"/>
        <w:tblGridChange w:id="0">
          <w:tblGrid>
            <w:gridCol w:w="1140"/>
            <w:gridCol w:w="1815"/>
            <w:gridCol w:w="1560"/>
            <w:gridCol w:w="1425"/>
            <w:gridCol w:w="1515"/>
            <w:gridCol w:w="1695"/>
            <w:gridCol w:w="1875"/>
            <w:gridCol w:w="1875"/>
            <w:gridCol w:w="1365"/>
            <w:gridCol w:w="1320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spacing w:line="259" w:lineRule="auto"/>
              <w:ind w:left="-141.73228346456688" w:right="-143.8582677165353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проведения инструктажа по охране труда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spacing w:line="259" w:lineRule="auto"/>
              <w:ind w:left="-141.73228346456688" w:right="-162.5196850393698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Ф.И.О. </w:t>
            </w:r>
          </w:p>
          <w:p w:rsidR="00000000" w:rsidDel="00000000" w:rsidP="00000000" w:rsidRDefault="00000000" w:rsidRPr="00000000" w14:paraId="00000021">
            <w:pPr>
              <w:spacing w:line="259" w:lineRule="auto"/>
              <w:ind w:left="-141.73228346456688" w:right="-162.5196850393698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(при наличии) работника, прошедшего инструктаж по охране труда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Профессия (должность) работника, прошедшего инструктаж по охране труда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Число, месяц, год рождения работника, прошедшего инструктаж по охране труда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Вид инструктажа по охране труда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spacing w:line="259" w:lineRule="auto"/>
              <w:ind w:left="-141.7322834645671" w:right="-59.055118110236435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Причина проведения инструктажа по охране труда (для внепланового или целевого инструктажа по охране труда)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spacing w:line="259" w:lineRule="auto"/>
              <w:ind w:left="-141.7322834645671" w:right="-44.055118110236435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Ф.И.О. (при наличии), профессия (должность) работника, проводившего инструктаж по охране труда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7">
            <w:pPr>
              <w:spacing w:line="259" w:lineRule="auto"/>
              <w:ind w:left="-141.7322834645671" w:right="-65.7874015748035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Наименование локального акта (локальных актов), в объеме требований которого проведен инструктаж по охране труда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Подпись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59" w:lineRule="auto"/>
              <w:ind w:left="-141.7322834645671" w:right="-97.32283464566933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проводившего инструктаж по охране труда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59" w:lineRule="auto"/>
              <w:ind w:left="-141.7322834645671" w:right="-127.32283464566763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прошедшего инструктаж по охране труда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59" w:lineRule="auto"/>
              <w:jc w:val="center"/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.82470703125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1906" w:w="16838" w:orient="landscape"/>
      <w:pgMar w:bottom="850" w:top="709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271E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4D4A50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D4A5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 w:val="1"/>
    <w:rsid w:val="004D4A50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D4A5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 w:val="1"/>
    <w:unhideWhenUsed w:val="1"/>
    <w:rsid w:val="00851668"/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851668"/>
    <w:rPr>
      <w:rFonts w:ascii="Tahoma" w:cs="Tahoma" w:eastAsia="Times New Roman" w:hAnsi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115EE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WBY9JdK+yveXg7uyUJ0TjYI9cQ==">AMUW2mXd5Ko5dVzEOdhtauT8Db1dAhX1saLu0TKJlnahNz7DfTG0q19UwTck2g+Bm0UK/BTZabK/TD4XGNSEp+pEpenngYvO6KWPEPyvJhxaPHesYU5ujsMBEhEG/D79mikIlXuZ80UM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2022-08-01T08:58:00Z</dcterms:created>
  <dc:creator>Admin</dc:creator>
</cp:coreProperties>
</file>